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374119fa23db6bfc6d986cf6fd060473d8412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91. Претензия застройщику в связи с нарушением срока передачи квартиры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75c5fcc827e9e358a366c41b6702b8d7892a0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ЗАСТРОЙЩИКУ В СВЯЗИ С НАРУШЕНИЕМ СРОКА ПЕРЕДАЧИ КВАРТИРЫ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