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a0d5871314afaacceb218b7699d3b216c21a023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48. Заявление об исправлении реестровой ошибки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Координаты границы в ЕГРН не соответствуют фактическому ограждению и архивному межевому плану. К заявлению прилагаются заключение кадастрового инженера, новый межевой план и документы о согласовании с правообладателем смежного участка.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207731d134a1c635e002b3fe3d9ffbf78c2113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ОБ ИСПРАВЛЕНИИ РЕЕСТРОВОЙ ОШИБКИ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Координаты границы в ЕГРН не соответствуют фактическому ограждению и архивному межевому плану. К заявлению прилагаются заключение кадастрового инженера, новый межевой план и документы о согласовании с правообладателем смежного участка.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Исправить реестровую ошибку на основании межевого или технического плана и заключения кадастрового инженера.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Внести уточненные характеристики без прекращения существующего права, если правовой спор отсутствует.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