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0b2249d88e3cc2e90b506367b1d217145caa1c"/>
    <w:p>
      <w:pPr>
        <w:pStyle w:val="Heading1"/>
        <w:keepNext/>
      </w:pPr>
      <w:r>
        <w:rPr>
          <w:rFonts w:ascii="Times New Roman" w:hAnsi="Times New Roman" w:eastAsia="Times New Roman"/>
        </w:rPr>
        <w:t xml:space="preserve">174. Исковое заявление об истребовании земельного участка из незаконного владения</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кадастровый номер 50:15:0060402:517.</w:t>
      </w:r>
    </w:p>
    <w:p>
      <w:pPr>
        <w:pStyle w:val="BodyText"/>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70ae1cde71434ca8b2e530747948f240677fcbe"/>
    <w:p>
      <w:pPr>
        <w:pStyle w:val="Heading2"/>
        <w:keepNext/>
      </w:pPr>
      <w:r>
        <w:rPr>
          <w:rFonts w:ascii="Times New Roman" w:hAnsi="Times New Roman" w:eastAsia="Times New Roman"/>
        </w:rPr>
        <w:t xml:space="preserve">ИСКОВОЕ ЗАЯВЛЕНИЕ ОБ ИСТРЕБОВАНИИ ЗЕМЕЛЬНОГО УЧАСТКА ИЗ НЕЗАКОННОГО ВЛАДЕНИЯ</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Истребовать земельный участок площадью 2 400 кв. м, кадастровый номер 50:15:0060402:517 из чужого незаконного владения и передать истцу по акту.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схема расположения участка.</w:t>
      </w:r>
    </w:p>
    <w:p>
      <w:pPr>
        <w:pStyle w:val="Compact"/>
        <w:numPr>
          <w:ilvl w:val="0"/>
          <w:numId w:val="1003"/>
        </w:numPr>
      </w:pPr>
      <w:r>
        <w:rPr>
          <w:rFonts w:ascii="Times New Roman" w:hAnsi="Times New Roman" w:eastAsia="Times New Roman"/>
        </w:rPr>
        <w:t xml:space="preserve">выписки из правил землепользования и застройки.</w:t>
      </w:r>
    </w:p>
    <w:p>
      <w:pPr>
        <w:pStyle w:val="Compact"/>
        <w:numPr>
          <w:ilvl w:val="0"/>
          <w:numId w:val="1003"/>
        </w:numPr>
      </w:pPr>
      <w:r>
        <w:rPr>
          <w:rFonts w:ascii="Times New Roman" w:hAnsi="Times New Roman" w:eastAsia="Times New Roman"/>
        </w:rPr>
        <w:t xml:space="preserve">решение или отказ уполномоченного органа.</w:t>
      </w:r>
    </w:p>
    <w:p>
      <w:pPr>
        <w:pStyle w:val="Compact"/>
        <w:numPr>
          <w:ilvl w:val="0"/>
          <w:numId w:val="1003"/>
        </w:numPr>
      </w:pPr>
      <w:r>
        <w:rPr>
          <w:rFonts w:ascii="Times New Roman" w:hAnsi="Times New Roman" w:eastAsia="Times New Roman"/>
        </w:rPr>
        <w:t xml:space="preserve">документы о наличии основания для предоставления участка.</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