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a121787139a6990aad88a319fdf4454b37a1b64"/>
    <w:p>
      <w:pPr>
        <w:pStyle w:val="Heading1"/>
        <w:keepNext/>
      </w:pPr>
      <w:r>
        <w:rPr>
          <w:rFonts w:ascii="Times New Roman" w:hAnsi="Times New Roman" w:eastAsia="Times New Roman"/>
        </w:rPr>
        <w:t xml:space="preserve">148. Исковое заявление о признании недействительной сделки по поддельной доверенности</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Истец - Волкова Елена Николаевна; ответчики - Волков Андрей Сергеевич и Лебедев Максим Романович; третье лицо - Управление Росреестра по г. Москве.</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квартира площадью 78,1 кв. м по адресу: г. Москва, ул. Чертановская, д. 32, кв. 118, кадастровый номер 77:05:0007005:4027.</w:t>
      </w:r>
    </w:p>
    <w:p>
      <w:pPr>
        <w:pStyle w:val="BodyText"/>
      </w:pPr>
      <w:r>
        <w:rPr>
          <w:rFonts w:ascii="Times New Roman" w:hAnsi="Times New Roman" w:eastAsia="Times New Roman"/>
        </w:rPr>
        <w:t xml:space="preserve">Договор подписан представителем по доверенности, которой нотариус не удостоверял. В реестре нотариальных действий соответствующая запись отсутствует. Почерковедческое и техническое исследование требуется для проверки подписи и реквизитов.</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9a712be442c6a673593dae3217df0870ec4f310"/>
    <w:p>
      <w:pPr>
        <w:pStyle w:val="Heading2"/>
        <w:keepNext/>
      </w:pPr>
      <w:r>
        <w:rPr>
          <w:rFonts w:ascii="Times New Roman" w:hAnsi="Times New Roman" w:eastAsia="Times New Roman"/>
        </w:rPr>
        <w:t xml:space="preserve">ИСКОВОЕ ЗАЯВЛЕНИЕ О ПРИЗНАНИИ НЕДЕЙСТВИТЕЛЬНОЙ СДЕЛКИ ПО ПОДДЕЛЬНОЙ ДОВЕРЕННОСТИ</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Договор подписан представителем по доверенности, которой нотариус не удостоверял. В реестре нотариальных действий соответствующая запись отсутствует. Почерковедческое и техническое исследование требуется для проверки подписи и реквизитов.</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10, 166-181, 302 и 431.2 ГК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Признать оспариваемую сделку, торги, решение или действие недействительным в указанной части.</w:t>
      </w:r>
    </w:p>
    <w:p>
      <w:pPr>
        <w:pStyle w:val="Compact"/>
        <w:numPr>
          <w:ilvl w:val="0"/>
          <w:numId w:val="1002"/>
        </w:numPr>
      </w:pPr>
      <w:r>
        <w:rPr>
          <w:rFonts w:ascii="Times New Roman" w:hAnsi="Times New Roman" w:eastAsia="Times New Roman"/>
        </w:rPr>
        <w:t xml:space="preserve">Применить конкретные последствия: возвратить объект, восстановить записи ЕГРН либо взыскать стоимость, исключив двойное восстановление.</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оспариваемый договор и регистрационные документы.</w:t>
      </w:r>
    </w:p>
    <w:p>
      <w:pPr>
        <w:pStyle w:val="Compact"/>
        <w:numPr>
          <w:ilvl w:val="0"/>
          <w:numId w:val="1003"/>
        </w:numPr>
      </w:pPr>
      <w:r>
        <w:rPr>
          <w:rFonts w:ascii="Times New Roman" w:hAnsi="Times New Roman" w:eastAsia="Times New Roman"/>
        </w:rPr>
        <w:t xml:space="preserve">доказательства осведомленности, отсутствия расчетов или сохранения владения.</w:t>
      </w:r>
    </w:p>
    <w:p>
      <w:pPr>
        <w:pStyle w:val="Compact"/>
        <w:numPr>
          <w:ilvl w:val="0"/>
          <w:numId w:val="1003"/>
        </w:numPr>
      </w:pPr>
      <w:r>
        <w:rPr>
          <w:rFonts w:ascii="Times New Roman" w:hAnsi="Times New Roman" w:eastAsia="Times New Roman"/>
        </w:rPr>
        <w:t xml:space="preserve">документы о браке, доверенности или полномочиях - по основанию иска.</w:t>
      </w:r>
    </w:p>
    <w:p>
      <w:pPr>
        <w:pStyle w:val="Compact"/>
        <w:numPr>
          <w:ilvl w:val="0"/>
          <w:numId w:val="1003"/>
        </w:numPr>
      </w:pPr>
      <w:r>
        <w:rPr>
          <w:rFonts w:ascii="Times New Roman" w:hAnsi="Times New Roman" w:eastAsia="Times New Roman"/>
        </w:rPr>
        <w:t xml:space="preserve">выписка ЕГРН до и после спорной сделки.</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2026-07-18T09:18:50Z</dcterms:created>
  <dcterms:modified xsi:type="dcterms:W3CDTF">2026-07-18T09:18:50Z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