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РАСЧЁТА НАЛОГОВЫХ ОБЯЗАТЕЛЬСТВ ПРИ ДРОБЛЕНИИ БИЗНЕСА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квалифицировала деятельность [перечень лиц] как искусственное дробление единого бизнеса и консолидировала выручку за [период], доначислив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Каждый участник группы имеет самостоятельные договоры, персонал, имущество, банковские счета, управленческие решения, клиентскую базу и несёт собственные риски. Общие элементы обусловлены [франчайзингом, арендой, централизованной закупкой, семейным владением, отраслевой спецификой].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инспекции не учитывает налоги, уплаченные участниками, реальные расходы, вычеты и различия в деятельности, что приводит к взысканию суммы сверх действительной налоговой обязанности.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Самостоятельность участников группы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Участник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Функция и клиенты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Персонал / активы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Риски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Уплаченные налоги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1]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[лицо 2]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[описание]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 об искусственном дроблении бизнеса требует установления согласованного использования нескольких лиц преимущественно ради налоговой выгоды при фактической организационной и экономической несамостоятельности. Формальная взаимозависимость или общий бренд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должны учитываться налоги, фактически уплаченные участниками структуры, исключаться двойное налогообложение и определяться действительный размер обязательств. Налогоплательщик вправе доказать самостоятельные функции, риски, ресурсы, клиентов, персонал, расчётные счета и деловую цель каждой организации.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Организационная структура и описание функций участников.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Договоры аренды, персонал, активы и банковские выписки по каждому лицу.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Клиентские договоры и документы о самостоятельных рисках.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Свод уплаченных налогов и альтернативный расчёт.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расчёта налоговых обязательств при дроблении бизнеса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