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ОБ ЭКОНОМИЧЕСКИХ ПРИЧИНАХ ВЕДЕНИЯ ДЕЯТЕЛЬНОСТИ ЧЕРЕЗ НЕСКОЛЬКО ОРГАНИЗАЦИЙ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об экономических причинах ведения деятельности через несколько организаций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