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ПРИЧИНАХ НЕПРЕДСТАВЛЕНИЯ ДОКУМЕНТОВ В УСТАНОВЛЕННЫЙ СРОК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Требованием № [номер] от [дата] инспекция запросила [перечень документов / сведения] за период [период] в связи с [проверка / конкретная сделка / вне рамок проверки]. Срок исполнения установлен до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Часть документов уже передавалась по описи № [номер] от [дата]; часть отсутствует, поскольку [не создавалась, срок хранения истёк, находится у контрагента, утрачена при подтверждённых обстоятельствах]; часть требует значительного объёма копирования и систематизации.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 содержит точный перечень прилагаемых документов, ссылки на ранее переданные материалы и мотивированную позицию относительно пунктов, выходящих за пределы полномочий инспекции.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Истребование документов у проверяемого лица регулируется статьёй 93 НК РФ, а у контрагентов и иных лиц — статьёй 93.1 НК РФ. Требование должно позволять определить мероприятие налогового контроля, сделку, период и конкретные документы либо информацию.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орган не вправе повторно истребовать документы, ранее представленные в предусмотренном законом порядке, кроме прямо установленных исключений. При объективной невозможности представить документы в срок налогоплательщик обязан своевременно уведомить инспекцию, указать причины и реальный срок представления.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Копия требования с квитанцией о получении.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Опись представляемых и ранее представленных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Доказательства причин невозможности и график восстановления документов.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причинах непредставления документов в установленный срок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