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ОТВЕТ НА ТРЕБОВАНИЕ О ПРЕДСТАВЛЕНИИ ДОКУМЕНТОВ ПО СТАТЬЕ 93.1 НК РФ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должен содержать реквизиты требования, нумерованную опись, способ заверения копий и указание на электронный формат. Документы передаются без раскрытия сведений, не относящихся к предмету истребования, с соблюдением охраняемой законом тайны.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требование о представлении документов по статье 93.1 НК РФ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