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ПРЕДОСТАВЛЕНИИ СПРАВКИ О ПРОВЕДЁННОЙ ВЫЕЗДНОЙ ПРОВЕРКЕ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Предоставить заверенные копии перечисленных документов / справку в полном объёме.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Направить документы по ТКС и на указанный адрес.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Сообщить об отсутствующих материалах и причинах их отсутствия.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справки о проведённой выездной проверке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