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РЕШЕНИЯ О ПРОВЕДЕНИИ ВЫЕЗДНОЙ НАЛОГОВОЙ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инспекции № [номер] от [дата] назначена выездная налоговая проверка по налогам [перечень] за периоды [периоды]. Проверочная группа приступила к мероприятиям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верки направлены требования, проведены допросы и осмотры, запрошены сведения у контрагентов. Часть мероприятий относится к [иному периоду / иному налогу / сделкам, не входящим в предмет проверки], что требует процессуальной оценк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беспечивает доступ к законно запрошенным документам и участие представителей, одновременно фиксирует ход проверки, сроки, перечень переданных материалов и замечания к действиям должностны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здная налоговая проверка назначается решением руководителя налогового органа и проводится по статье 89 НК РФ. С 1 января 2026 года проверка может охватывать не только три предшествующих календарных года, но и завершившиеся до даты решения налоговые периоды текущего года — в пределах действующей редакции Кодекс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возобновление и продление проверки требуют мотивированного решения и соблюдения предельных сроков. Налогоплательщик вправе участвовать через представителя, знакомиться с материалами, получать справку и акт, представлять возражения и дополнительные дока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о проведении, приостановлении, возобновлении или продлении проверк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и переданных документов и журнал мероприят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ротоколы допросов, осмотров и иные материалы проверк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решения о проведении выездной налоговой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