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ВОЗВРАТЕ ИЗ БЮДЖЕТА ИЗЛИШНЕ ВЗЫСКАННЫХ СРЕДСТВ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ЕНС налогоплательщика сформировано положительное сальдо [сумма] / инспекцией ранее взысканы налог, пени или штраф [сумма]. Заявление о возврате / зачёте подано [дата], но не исполнено либо исполнено частично.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суммы подтверждается платёжными поручениями, декларациями, решением по проверке / судебным актом и справкой о сальдо. Иных обязательств, препятствующих распоряжению суммой, нет либо их размер меньше положительного сальдо.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приводит отдельный расчёт процентов с учётом даты списания, установленного срока возврата и даты фактического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Распоряжение положительным сальдо ЕНС осуществляется по статьям 78 и 79 НК РФ в действующей редакции. С 2026 года применяются обновлённые формы заявлений; возврат положительного сальдо оформляется по форме КНД 1112542, а зачёт — по действующей форме КНД 1150057.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незаконном или несвоевременном взыскании и возврате налогоплательщик вправе требовать возврата суммы и процентов в предусмотренном Кодексом порядке. Для судебного требования необходимо подтвердить дату взыскания, обращение в инспекцию, размер суммы и период начисления процентов.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размер и происхождение положительного сальдо / взысканной суммы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дата заявления и установленный срок возврата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отсутствие препятствующей задолженности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расчёт процентов и фактическая дата возврата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Заявление установленной формы и квитанция о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Справка о положительном сальдо / документы о взыскании.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реквизиты и выписка.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процентов по дням.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возврате из бюджета излишне взысканных средств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