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ПРЕДОСТАВЛЕНИИ РАССРОЧКИ ПО УПЛАТЕ НАЛОГОВОЙ ЗАДОЛЖЕННОСТИ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данным личного кабинета / справки инспекции на ЕНС отражено отрицательное сальдо [сумма], с которым заявитель не согласен. Расхождение возникло после [подачи уточнённой декларации, зачёта, отмены решения, ошибочного платежа, непроведения уведомления].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вынесла решение о взыскании / приостановлении операций № [номер] от [дата]. Мера препятствует выплате заработной платы и исполнению текущих обязательств, хотя основание устранено / задолженность оспаривается / расчёт ошибочен.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прилагает акт сверки, платёжные поручения, декларации и хронологию операций по ЕНС и просит произвести корректировку без зачёта бесспорных текущих платежей в спорную задолженность.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Предложен график погашения с указанием источников платежей, обеспечения и текущего денежного потока. Заявитель подтверждает отсутствие обстоятельств, исключающих изменение срока уплаты по статье 62 НК РФ.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Единый налоговый счёт и совокупная обязанность регулируются статьями 11.3, 45, 46, 47 и иными нормами НК РФ. Отрицательное сальдо должно быть подтверждено корректным учётом деклараций, уведомлений, решений, платежей, зачётов и сроков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 операций по счетам допускается только по предусмотренным статьёй 76 НК РФ основаниям и отменяется после их устранения. Отсрочка и рассрочка предоставляются по статьям 61–64 НК РФ при наличии оснований, отсутствии запретов, обеспечении и реалистичном графике.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Предоставить отсрочку / рассрочку по уплате задолженности [сумма] до [дата] по приложенному графику.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Принять предложенное обеспечение [вид].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применять меры взыскания при соблюдении графика.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Справка о сальдо ЕНС и детализация совокупной обязанности.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Платёжные поручения, декларации и уведомления.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Решение о взыскании / блокировке и доказательства устранения основания.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График платежей и документы об обеспечении.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рассрочки по уплате налоговой задолженности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