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КОРРЕКТИРОВКЕ ОШИБОЧНОГО САЛЬДО ЕДИНОГО НАЛОГОВОГО СЧЁ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данным личного кабинета / справки инспекции на ЕНС отражено отрицательное сальдо [сумма], с которым заявитель не согласен. Расхождение возникло после [подачи уточнённой декларации, зачёта, отмены решения, ошибочного платежа, непроведения уведомле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вынесла решение о взыскании / приостановлении операций № [номер] от [дата]. Мера препятствует выплате заработной платы и исполнению текущих обязательств, хотя основание устранено / задолженность оспаривается / расчёт ошибоч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лагает акт сверки, платёжные поручения, декларации и хронологию операций по ЕНС и просит произвести корректировку без зачёта бесспорных текущих платежей в спорную задолженность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диный налоговый счёт и совокупная обязанность регулируются статьями 11.3, 45, 46, 47 и иными нормами НК РФ. Отрицательное сальдо должно быть подтверждено корректным учётом деклараций, уведомлений, решений, платежей, зачётов и сроков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 операций по счетам допускается только по предусмотренным статьёй 76 НК РФ основаниям и отменяется после их устранения. Отсрочка и рассрочка предоставляются по статьям 61–64 НК РФ при наличии оснований, отсутствии запретов, обеспечении и реалистичном график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Справка о сальдо ЕНС и детализация совокупной обяза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латёжные поручения, декларации и уведомл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ешение о взыскании / блокировке и доказательства устранения осн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График платежей и документы об обеспеч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корректировке ошибочного сальдо единого налогового счёт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