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ДОНАЧИСЛЕНИЯ НАЛОГА НА ИМУЩЕСТВО ПРЕДПРИНИМАТЕЛЯ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доначисления налога на имущество предпринимателя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