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ПРОДЛЕНИИ СРОКА ВНЕШНЕГО УПРАВЛЕНИЯ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Платёжеспособность должника может быть восстановлена посредством [меры: перепрофилирование, продажа части имущества, замещение активов, взыскание дебиторской задолженности, инвестиции].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мероприятия рассчитаны на [срок] и должны обеспечить накопление средств в размере [сумма] руб. для расчётов с кредиторами.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Фактические результаты на дату обращения: [выручка, заключённые договоры, реализованные меры, причины отклонений от плана].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Возможность восстановления подтверждается действующим бизнесом, дебиторской задолженностью, контрактами и конкретными мерами. Отклонения от плана должны сопоставляться с фактическим финансовым результатом.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93-123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вводится при реальной возможности восстановить платёжеспособность. План должен содержать конкретные мероприятия, бюджет, сроки, ответственных лиц, ожидаемый эффект и контрольные показатели, а его изменение или продление — опираться на фактические результаты.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применяется при наличии реальной возможности восстановить платёжеспособность. План должен содержать конкретные меры, сроки, расчёты, контрольные показатели и прогноз удовлетворения требований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Продлить срок внешнего управления на [срок] в пределах установленного законом максимума.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Утвердить актуализированный календарный план мероприятий.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Назначить дату рассмотрения отчёта внешнего управляющего.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