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ПРЕДЛОЖЕНИЕ ОБ ИЗМЕНЕНИИ ПЛАНА ВНЕШНЕГО УПРАВЛЕНИЯ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Платёжеспособность должника может быть восстановлена посредством [меры: перепрофилирование, продажа части имущества, замещение активов, взыскание дебиторской задолженности, инвестиции].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мероприятия рассчитаны на [срок] и должны обеспечить накопление средств в размере [сумма] руб. для расчётов с кредиторами.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Фактические результаты на дату обращения: [выручка, заключённые договоры, реализованные меры, причины отклонений от плана].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Возможность восстановления подтверждается действующим бизнесом, дебиторской задолженностью, контрактами и конкретными мерами. Отклонения от плана должны сопоставляться с фактическим финансовым результатом.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93-123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вводится при реальной возможности восстановить платёжеспособность. План должен содержать конкретные мероприятия, бюджет, сроки, ответственных лиц, ожидаемый эффект и контрольные показатели, а его изменение или продление — опираться на фактические результаты.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применяется при наличии реальной возможности восстановить платёжеспособность. План должен содержать конкретные меры, сроки, расчёты, контрольные показатели и прогноз удовлетворения требований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Ввести внешнее управление на срок [срок].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Утвердить внешнего управляющего.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Утвердить/принять к рассмотрению план внешнего управления и контрольные сроки.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