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 (ликвидатор): [Ф.И.О., адрес, реквизиты]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ЛИКВИДАТОРА О БАНКРОТСТВЕ ЛИКВИДИРУЕМОГО ЮРИДИЧЕСКОГО ЛИЦА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ходе ликвидации установлено, что имущества юридического лица недостаточно для расчётов со всеми кредиторами. Промежуточный ликвидационный баланс и инвентаризация подтверждают недостаточность имущества.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ходе добровольной ликвидации проведены публикация, приём требований, инвентаризация и составление промежуточного ликвидационного баланса. Стоимость имущества [сумма] рублей недостаточна для погашения обязательств [сумма] рублей.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Применяются специальные положения статей 224-226 Федерального закона № 127-ФЗ о банкротстве ликвидируемого должника.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Применяются специальные положения статей 224-226 Федерального закона № 127-ФЗ о банкротстве ликвидируемого должника.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ликвидируемого должника несостоятельным (банкротом) и открыть конкурсное производство по упрощённой процедуре.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