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КАССАЦИОННАЯ ЖАЛОБА НА СУДЕБНЫЕ АКТЫ ПО ДЕЛУ О БАНКРОТСТВЕ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Настоящая кассационная жалоба подаётся на определение Арбитражного суда города Москвы от [дата] и постановление суда апелляционной инстанции от [дата] по делу № А40-[номер]/20__, которыми [результат].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деле о банкротстве [должника] возник вопрос о [предмет документа]. Судебный акт/решение собрания/соглашение датировано [дата].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Предлагаемые условия или процессуальное требование направлены на завершение спора, исполнение обязательств и соблюдение равенства кредиторов.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Документ согласован/оспаривается по основаниям [перечень], подтверждаемым приложенными доказательствами.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Доводы касаются существенных нарушений права и мотивированности актов, а не простой переоценки доказательств. Выводы судов не соответствуют установленным обстоятельствам либо приняты с нарушением предмета доказывания.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57, 150-167 Федерального закона № 127-ФЗ, статьями 141-142, 184-188, 257-291.15 и 223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Мировое соглашение должно быть одобрено и утверждено в установленном порядке, содержать определённые и исполнимые условия и не нарушать права несогласных кредиторов. Судебные акты обжалуются с учётом специальных банкротных сроков и общих правил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Мировое соглашение должно быть одобрено и утверждено в установленном порядке, не нарушать права несогласных кредиторов и содержать исполнимые условия. Судебные акты в деле о банкротстве обжалуются с учётом специальных сроков и правил, действующих для соответствующей категории спора.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Изложенные обстоятельства подтверждаются приложенными документами и в совокупности свидетельствуют о наличии оснований для удовлетворения заявленного требования способом, непосредственно восстанавливающим нарушенное право.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Отменить судебные акты первой и апелляционной инстанций по делу № А40-[номер]/20__.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Направить обособленный спор на новое рассмотрение / принять новый судебный акт при наличии процессуальных оснований.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Приостановить исполнение обжалуемых судебных актов до рассмотрения кассационной жалобы, если подано отдельное ходатайство и предоставлено встречное обеспечение.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документы, подтверждающие изложенные обстоятельства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расчёт заявленной суммы или спорных показателей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протокол собрания кредиторов и результаты голосования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актуальный реестр требований кредиторов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