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Конкурсному управляющему [Ф.И.О.]</w:t>
              <w:br/>
              <w:t>[адрес для корреспонденции]</w:t>
              <w:br/>
              <w:br/>
              <w:t>От: [полное наименование / Ф.И.О.]</w:t>
              <w:br/>
              <w:t>ОГРН/ИНН: [номера]</w:t>
              <w:br/>
              <w:t>адрес: [адрес]</w:t>
              <w:br/>
              <w:t>тел.: [номер]</w:t>
              <w:br/>
              <w:t>e-mail: [адрес]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ТРЕБОВАНИЕ КРЕДИТОРА ОБ ОПЛАТЕ ТЕКУЩЕЙ ЗАДОЛЖЕННОСТИ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Между [кредитор] и [должник] заключён договор [вид, номер, дата]. После принятия заявления о банкротстве должника кредитор исполнил обязательства в период с [дата] по [дата], что подтверждается [акты, накладные, иные документы].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Срок оплаты наступил [даты]. Непогашенная задолженность составляет [сумма] рублей, в том числе основной долг — [сумма] рублей, проценты / санкции — [сумма] рублей. Подробный расчёт по периодам прилагается.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Обязательство возникло после даты принятия заявления о банкротстве и является текущим платежом в смысле статьи 5 Федерального закона № 127-ФЗ. Очерёдность его погашения определяется статьёй 134 закона исходя из правовой природы расхода. Кредитор ранее направил документы «___» __________ 20___ года, однако задолженность не оплачена и мотивированный ответ не предоставлен.</w:t>
      </w:r>
    </w:p>
    <w:p>
      <w:pPr>
        <w:spacing w:before="12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ТРЕБУЮ: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Признать задолженность в размере [сумма] рублей текущей и учесть её в составе [очередь] текущих платежей.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Погасить задолженность не позднее [срок] при наличии денежных средств с соблюдением календарной и установленной законом очерёдности.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При недостаточности денежных средств включить требование в платёжный календарь и письменно сообщить размер предшествующих требований той же очереди.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Предоставить письменный ответ и выписку из учёта текущих обязательств в течение пяти рабочих дней.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договор и дополнительные соглашения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акты, накладные, счета и иные первичные документы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расчёт задолженности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доказательства направления ранее предъявленного требования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5. доверенность представителя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[кредитор / представитель]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