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НЕПРОВЕДЕНИЕ СОБРАНИЯ КРЕДИТОРОВ И НЕПРЕДСТАВЛЕНИЕ ОТЧЁТНОСТИ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Арбитражным управляющим совершены действия/допущено бездействие: [описание, даты, обращения заявителя].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Нарушение выразилось в [непринятии мер по активам, отказе от оспаривания, завышенных расходах, нарушении торгов, собрания или реестра].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Вследствие этого права заявителя нарушены: [снижение конкурсной массы, лишение права голоса, увеличение расходов, затягивание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Собрание и отчётность отсутствуют [период] несмотря на требования кредиторов, что лишает их контроля и возможности принимать решения.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20.3, 20.4, 60 и иными применимыми нормами Федерального закона № 127-ФЗ, статьями 15 и 1064 ГК РФ, статьями 41, 65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разумно. Жалоба должна указывать конкретное действие или бездействие, нарушенную обязанность, затронутое право и способ его восстановления. Для взыскания убытков дополнительно доказываются размер и причинная связь, для отстранения — существенность нарушения.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Арбитражный управляющий обязан действовать добросовестно и разумно в интересах должника, кредиторов и общества. Для удовлетворения жалобы необходимо показать конкретное нарушение, затронутое право и требуемый способ его восстановления.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действия/бездействие арбитражного управляющего незаконными.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Обязать управляющего устранить нарушение конкретным способом и в установленный срок.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Рассмотреть вопрос об отстранении и распределении судебных расходов при наличии оснований.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уведомление о собрании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бюллетени и протокол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реестр участников и расчёт голосов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копии обращений к управляющему и доказательства их получения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отчёты управляющего и документы о последствиях нарушения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