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ЗАЧЁТА ВСТРЕЧНЫХ ТРЕБОВАНИЙ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