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084. ОБЯЗАТЕЛЬСТВО О ВОЗВРАТЕ НОСИТЕЛЕЙ, ДОКУМЕНТОВ И ДОСТУПОВ ПРИ УВОЛЬНЕНИИ.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184-к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и работодатель обсуждают прекращение трудового договора 084-ТД/2026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о возврате носителей, документов и доступов при увольнении.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