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008. ЗАКЛЮЧЕНИЕ О СОБЛЮДЕНИИ ТРЕБОВАНИЙ К ОБРАБОТКЕ ПЕРСОНАЛЬНЫХ ДАННЫХ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о соблюдении требований к обработке персональных данных работников.».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Морозов Кирилл Евгеньевич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Обработка избыточных данных.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Передача без правового основания.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Отсутствие подтверждения ознакомления работника.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Утечка данных и регуляторные претензии.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соблюдении требований к обработке персональных данных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