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076. ПОЛИТИКА РАБОТОДАТЕЛЯ В ОТНОШЕНИИ ПЕРСОНАЛЬНЫХ ДАННЫХ ПЕРСОНАЛА.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Персональные данные, конфиденциальность и коммерческая тайна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176-к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«Политика работодателя в отношении персональных данных персонала.»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обрабатывает паспортные данные, сведения об образовании, банковские реквизиты, контактные данные, данные табельного учета и сведения о льготах работников.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отношении Кузнецов Дмитрий Сергеевич требуется передача банковских реквизитов расчетному банку и размещение служебной фотографии на внутреннем корпоративном портале.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Доступ к кадровой системе предоставлен ограниченному кругу работников по ролевой модели, действия пользователей журналируются.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цели и правовые основания обработки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ограничить состав данных необходимым минимумом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сроки хранения и порядок уничтожения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учет доступа и передачу только уполномоченным получателям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обработка избыточных данных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передача без правового основания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подтверждения ознакомления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утечка данных и регуляторные претензии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главу 14 Трудового кодекса РФ и Федеральный закон от 27.07.2006 N 152-ФЗ «О персональных данных».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Федеральный закон от 29.07.2004 N 98-ФЗ «О коммерческой тайне», статьи 57 и 81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работодателя в отношении персональных данных персонала.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