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218. ВОЗРАЖЕНИЯ РАБОТОДАТЕЛЯ НА ИСК О ВОССТАНОВЛЕНИИ НА РАБОТЕ.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Петрова Марина Олеговна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2-4218/2026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ВОЗРАЖЕНИЯ РАБОТОДАТЕЛЯ НА ИСК О ВОССТАНОВЛЕНИИ НА РАБОТЕ.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работал в ООО «Альтаир Проект» в должности главный бухгалтер по трудовому договору 218-ТД/2026.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Между сторонами возник спор о законности кадрового решения и размере причитающихся выплат. Досудебное обращение оставлено без полного удовлетворения.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Цена денежных требований по модельной фабуле составляет 382 500 руб.; обстоятельства подтверждаются договором  приказами  табелями  расчетными листками  перепиской и иными доказательствами.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218-ТД/2026 заключен 12 января 2026 года. Работнику установлен оклад 185 000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382 500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отказать в удовлетворении требований в необоснованной части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приобщить настоящие возражения и приложенные доказательства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распределить судебные расходы с учетом результата рассмотрения дела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специального срока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соединение несовместимых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неполный расчет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неверное распределение бремени доказывания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фактических обстоятельств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работодателя на иск о восстановлении на работе.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