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205. ЗАПРОС РАБОТОДАТЕЛЯ О ПРЕДОСТАВЛЕНИИ МОТИВИРОВАННОГО МНЕНИЯ ПРОФСОЮЗА.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305-к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заявил требование о выплате 375 000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работодателя о предоставлении мотивированного мнения профсоюза.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