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203. РЕШЕНИЕ КОМИССИИ ПО ТРУДОВЫМ СПОРАМ.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Досудебное урегулирование, комиссия по трудовым спорам и профсоюз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303-к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заявил требование о выплате 220 000 руб. задолженности и компенсации  ссылаясь на неправильный расчет премии и сверхурочных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признает часть требования в размере 48 500 руб., по остальной сумме указывает на отсутствие подтвержденных показателей и дублирование часов.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рассматривают соглашение, предусматривающее выплату бесспорной суммы, отказ от взаимных претензий в урегулированной части и порядок исполнения.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сверку расчетов и документов.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Выделить бесспорную и спорную части.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исполнимые условия урегулирования.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последствия соглашения и сроки платежей.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382-390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неясный предмет урегулирования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 от прав, которым работник не может распорядиться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графика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процессуальных сроков во время переговоров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по трудовым спорам.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