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196. ОТВЕТ РАБОТОДАТЕЛЯ НА ТРЕБОВАНИЕ О ВЫПЛАТЕ ПРЕМИИ.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296-к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занимает должность «заведующий складом» с окладом 128 000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работодателя на требование о выплате премии.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