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132. ПРИКАЗ ОБ УВОЛЬНЕНИИ ЗА ПРОГУЛ.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232-к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17 июня 2026 года отсутствовал на рабочем месте с 09:00 до 16:20, непосредственного руководителя заранее не уведомил.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Факт отсутствия подтверждается данными системы доступа, табелем, служебной запиской руководителя и объяснениями двух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выхода на работу работнику вручено письменное требование представить объяснения; оценке подлежат причины отсутствия и наличие уважительных обстоятельств.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время и место отсутствия.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 и выдержать срок.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уважительность причин.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соразмерность взыскания и соблюсти месячный срок применения.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Кузнецов Дмитрий Сергеевич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неполная фиксация отсутствия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непредоставление срока для объяснений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ошибка в квалификации рабочего места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несоразмерность взыскания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увольнении за прогул.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