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126. ОБХОДНОЙ ЛИСТ РАБОТНИКА.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Прекращение трудового договора по нейтральным основаниям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ОБХОДНОЙ ЛИСТ РАБОТНИКА.</w:t>
        <w:br/>
        <w:t>N 226-к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Смирнов Алексей Юрьевич, занимающего должность «главный инженер» в подразделении «техническая дирекция».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2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77, 78, 79, 80, 84.1 и 140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Смирнов Алексей Юрьевич;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Обходной лист работника.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