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НА УТОЧНЁННЫЕ ИСКОВЫЕ ТРЕБОВАНИЯ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на уточнённые исковые требования»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Истец увеличил требования и добавил убытки, впервые сославшись на договор с третьим лицом. Ответчик получил уточнение незадолго до заседания и оспаривает причинную связь, разумность расходов и отсутствие двойного возмещения.</w:t>
      </w:r>
    </w:p>
    <w:p>
      <w:pPr>
        <w:keepNext w:val="0"/>
        <w:spacing w:before="0" w:after="80" w:line="276" w:lineRule="auto"/>
        <w:ind w:firstLine="709"/>
        <w:jc w:val="both"/>
      </w:pPr>
      <w:r>
        <w:rPr>
          <w:rFonts w:ascii="Times New Roman" w:hAnsi="Times New Roman" w:eastAsia="Times New Roman"/>
          <w:b w:val="0"/>
          <w:i w:val="0"/>
          <w:sz w:val="24"/>
        </w:rPr>
        <w:t>Возражения сравнивают первоначальную и новую просительные части, выделяют новые факты и содержат просьбу предоставить время для подготовки только в необходимом объеме.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отзыв / пояснения и приложения к материалам дела.</w:t>
      </w:r>
    </w:p>
    <w:p>
      <w:pPr>
        <w:spacing w:after="60" w:line="276" w:lineRule="auto"/>
        <w:ind w:left="454" w:hanging="454"/>
        <w:jc w:val="both"/>
      </w:pPr>
      <w:r>
        <w:rPr>
          <w:rFonts w:ascii="Times New Roman" w:hAnsi="Times New Roman" w:eastAsia="Times New Roman"/>
          <w:b w:val="0"/>
          <w:i w:val="0"/>
          <w:sz w:val="24"/>
        </w:rPr>
        <w:t>2. Отказать в иске полностью / в оспариваемой части с учетом контррасчета.</w:t>
      </w:r>
    </w:p>
    <w:p>
      <w:pPr>
        <w:spacing w:after="60" w:line="276" w:lineRule="auto"/>
        <w:ind w:left="454" w:hanging="454"/>
        <w:jc w:val="both"/>
      </w:pPr>
      <w:r>
        <w:rPr>
          <w:rFonts w:ascii="Times New Roman" w:hAnsi="Times New Roman" w:eastAsia="Times New Roman"/>
          <w:b w:val="0"/>
          <w:i w:val="0"/>
          <w:sz w:val="24"/>
        </w:rPr>
        <w:t>3. Взыскать в пользу ответчика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на уточнённые исковые требования</dc:title>
  <dc:subject>Подробный образец № 35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