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ВСТРЕЧНОЕ ИСКОВОЕ ЗАЯВЛЕНИЕ В ГРАЖДАНСКОМ ПРОЦЕССЕ</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основе спора лежит договор поставки № 15/П-2025. Истец передал товар на 2 480 000 руб., ответчик оплатил только 980 000 руб.; долг 1 500 000 руб.</w:t>
      </w:r>
    </w:p>
    <w:p>
      <w:pPr>
        <w:keepNext w:val="0"/>
        <w:spacing w:before="0" w:after="80" w:line="276" w:lineRule="auto"/>
        <w:ind w:firstLine="709"/>
        <w:jc w:val="both"/>
      </w:pPr>
      <w:r>
        <w:rPr>
          <w:rFonts w:ascii="Times New Roman" w:hAnsi="Times New Roman" w:eastAsia="Times New Roman"/>
          <w:b w:val="0"/>
          <w:i w:val="0"/>
          <w:sz w:val="24"/>
        </w:rPr>
        <w:t>Претензия от 10 июля 2025 года получена 15 июля 2025 года. В предусмотренный договором срок долг не погашен, мотивированный ответ и контррасчет не представлены.</w:t>
      </w:r>
    </w:p>
    <w:p>
      <w:pPr>
        <w:keepNext w:val="0"/>
        <w:spacing w:before="0" w:after="80" w:line="276" w:lineRule="auto"/>
        <w:ind w:firstLine="709"/>
        <w:jc w:val="both"/>
      </w:pPr>
      <w:r>
        <w:rPr>
          <w:rFonts w:ascii="Times New Roman" w:hAnsi="Times New Roman" w:eastAsia="Times New Roman"/>
          <w:b w:val="0"/>
          <w:i w:val="0"/>
          <w:sz w:val="24"/>
        </w:rPr>
        <w:t>До обращения проверены подсудность, срок исковой давности, цена иска, государственная пошлина, полномочия и направление копий участникам.</w:t>
      </w:r>
    </w:p>
    <w:p>
      <w:pPr>
        <w:keepNext w:val="0"/>
        <w:spacing w:before="0" w:after="80" w:line="276" w:lineRule="auto"/>
        <w:ind w:firstLine="709"/>
        <w:jc w:val="both"/>
      </w:pPr>
      <w:r>
        <w:rPr>
          <w:rFonts w:ascii="Times New Roman" w:hAnsi="Times New Roman" w:eastAsia="Times New Roman"/>
          <w:b w:val="0"/>
          <w:i w:val="0"/>
          <w:sz w:val="24"/>
        </w:rPr>
        <w:t>Совместное рассмотрение оправдано, поскольку требования направлены к зачету, исключают первоначальное требование либо основаны на одном договоре и доказательствах.</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До обращения в суд истец проверил, имеется ли вступивший в силу судебный акт по тождественному спору, соглашение о подсудности или третейская оговорка, а также не возбуждено ли дело о банкротстве, влияющее на порядок предъявления требования. В иске отдельно раскрывается, почему спор относится именно к выбранному суду.</w:t>
      </w:r>
    </w:p>
    <w:p>
      <w:pPr>
        <w:keepNext w:val="0"/>
        <w:spacing w:before="0" w:after="80" w:line="276" w:lineRule="auto"/>
        <w:ind w:firstLine="709"/>
        <w:jc w:val="both"/>
      </w:pPr>
      <w:r>
        <w:rPr>
          <w:rFonts w:ascii="Times New Roman" w:hAnsi="Times New Roman" w:eastAsia="Times New Roman"/>
          <w:b w:val="0"/>
          <w:i w:val="0"/>
          <w:sz w:val="24"/>
        </w:rPr>
        <w:t>Цена иска формируется из самостоятельных элементов: основной долг, договорная неустойка, проценты, убытки и иные суммы. Каждый элемент имеет отдельное основание и расчет; судебные расходы в цену иска не включаются, если закон не предусматривает иное.</w:t>
      </w:r>
    </w:p>
    <w:p>
      <w:pPr>
        <w:keepNext w:val="0"/>
        <w:spacing w:before="0" w:after="80" w:line="276" w:lineRule="auto"/>
        <w:ind w:firstLine="709"/>
        <w:jc w:val="both"/>
      </w:pPr>
      <w:r>
        <w:rPr>
          <w:rFonts w:ascii="Times New Roman" w:hAnsi="Times New Roman" w:eastAsia="Times New Roman"/>
          <w:b w:val="0"/>
          <w:i w:val="0"/>
          <w:sz w:val="24"/>
        </w:rPr>
        <w:t>Первоначальный истец взыскивает цену поставки, а ответчик требует взыскать стоимость устранения доказанных недостатков и произвести зачет. Оба требования вытекают из одного договора, исследуются по общим УПД, актам приемки и переписке.</w:t>
      </w:r>
    </w:p>
    <w:p>
      <w:pPr>
        <w:keepNext w:val="0"/>
        <w:spacing w:before="0" w:after="80" w:line="276" w:lineRule="auto"/>
        <w:ind w:firstLine="709"/>
        <w:jc w:val="both"/>
      </w:pPr>
      <w:r>
        <w:rPr>
          <w:rFonts w:ascii="Times New Roman" w:hAnsi="Times New Roman" w:eastAsia="Times New Roman"/>
          <w:b w:val="0"/>
          <w:i w:val="0"/>
          <w:sz w:val="24"/>
        </w:rPr>
        <w:t>Совместное рассмотрение позволит определить итоговое сальдо и исключить противоречащие решения. Встречный иск подан до завершения рассмотрения дела и отвечает самостоятельным требованиям к форме и приложениям.</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 22–24, 28, 131 и 132 ГПК РФ регулируют право на обращение, подсудность,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 22–24, 28, 131–132 и 137–138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Принять встречный иск к совместному рассмотрению.</w:t>
      </w:r>
    </w:p>
    <w:p>
      <w:pPr>
        <w:spacing w:after="60" w:line="276" w:lineRule="auto"/>
        <w:ind w:left="454" w:hanging="454"/>
        <w:jc w:val="both"/>
      </w:pPr>
      <w:r>
        <w:rPr>
          <w:rFonts w:ascii="Times New Roman" w:hAnsi="Times New Roman" w:eastAsia="Times New Roman"/>
          <w:b w:val="0"/>
          <w:i w:val="0"/>
          <w:sz w:val="24"/>
        </w:rPr>
        <w:t>2. Удовлетворить встречное требование / произвести зачет.</w:t>
      </w:r>
    </w:p>
    <w:p>
      <w:pPr>
        <w:spacing w:after="60" w:line="276" w:lineRule="auto"/>
        <w:ind w:left="454" w:hanging="454"/>
        <w:jc w:val="both"/>
      </w:pPr>
      <w:r>
        <w:rPr>
          <w:rFonts w:ascii="Times New Roman" w:hAnsi="Times New Roman" w:eastAsia="Times New Roman"/>
          <w:b w:val="0"/>
          <w:i w:val="0"/>
          <w:sz w:val="24"/>
        </w:rPr>
        <w:t>3. Определить итоговое сальдо и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Встречное исковое заявление в гражданском процессе</dc:title>
  <dc:subject>Подробный образец № 18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