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ПРОВЕДЕНИИ СУДЕБНОГО ПРИМИРЕНИЯ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проведении судебного примирения»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Стороны видят возможность согласовать график и сохранить деловые отношения, но нуждаются в помощи судебного примирителя.</w:t>
      </w:r>
    </w:p>
    <w:p>
      <w:pPr>
        <w:keepNext w:val="0"/>
        <w:spacing w:before="0" w:after="80" w:line="276" w:lineRule="auto"/>
        <w:ind w:firstLine="709"/>
        <w:jc w:val="both"/>
      </w:pPr>
      <w:r>
        <w:rPr>
          <w:rFonts w:ascii="Times New Roman" w:hAnsi="Times New Roman" w:eastAsia="Times New Roman"/>
          <w:b w:val="0"/>
          <w:i w:val="0"/>
          <w:sz w:val="24"/>
        </w:rPr>
        <w:t>Ходатайство указывает готовность обеих сторон, предполагаемый срок и вопросы, не требуя раскрывать конфиденциальную переговорную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Провести процедуру судебного примирения с участием судебного примирителя.</w:t>
      </w:r>
    </w:p>
    <w:p>
      <w:pPr>
        <w:spacing w:after="60" w:line="276" w:lineRule="auto"/>
        <w:ind w:left="454" w:hanging="454"/>
        <w:jc w:val="both"/>
      </w:pPr>
      <w:r>
        <w:rPr>
          <w:rFonts w:ascii="Times New Roman" w:hAnsi="Times New Roman" w:eastAsia="Times New Roman"/>
          <w:b w:val="0"/>
          <w:i w:val="0"/>
          <w:sz w:val="24"/>
        </w:rPr>
        <w:t>2. Установить срок процедуры до [дата] и разрешить вопрос о перерыве / отложении.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проведении судебного примирения</dc:title>
  <dc:subject>Подробный образец № 140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