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Мировому судье судебного участка № [номер]</w:t>
        <w:br/>
      </w:r>
      <w:r>
        <w:rPr>
          <w:rFonts w:ascii="Times New Roman" w:hAnsi="Times New Roman" w:eastAsia="Times New Roman"/>
          <w:b w:val="0"/>
          <w:i w:val="0"/>
          <w:sz w:val="21"/>
        </w:rPr>
        <w:t>Заявитель / взыскатель: [сведения]</w:t>
        <w:br/>
      </w:r>
      <w:r>
        <w:rPr>
          <w:rFonts w:ascii="Times New Roman" w:hAnsi="Times New Roman" w:eastAsia="Times New Roman"/>
          <w:b w:val="0"/>
          <w:i w:val="0"/>
          <w:sz w:val="21"/>
        </w:rPr>
        <w:t>Ответчик / должник: [сведения]</w:t>
        <w:br/>
      </w:r>
      <w:r>
        <w:rPr>
          <w:rFonts w:ascii="Times New Roman" w:hAnsi="Times New Roman" w:eastAsia="Times New Roman"/>
          <w:b w:val="0"/>
          <w:i w:val="0"/>
          <w:sz w:val="21"/>
        </w:rPr>
        <w:t>Цена требования: [сумма] руб.</w:t>
      </w:r>
    </w:p>
    <w:p>
      <w:pPr>
        <w:spacing w:before="160" w:after="120"/>
        <w:jc w:val="center"/>
      </w:pPr>
      <w:r>
        <w:rPr>
          <w:rFonts w:ascii="Times New Roman" w:hAnsi="Times New Roman" w:eastAsia="Times New Roman"/>
          <w:b/>
          <w:i w:val="0"/>
          <w:sz w:val="28"/>
        </w:rPr>
        <w:t>ЗАЯВЛЕНИЕ О ВЫДАЧЕ СУДЕБНОГО ПРИКАЗА МИРОВОМУ СУДЬЕ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 выдаче судебного приказа мировому судье»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Взыскатель предъявляет документально подтвержденное бесспорное требование к гражданину в пределах компетенции мирового судьи.</w:t>
      </w:r>
    </w:p>
    <w:p>
      <w:pPr>
        <w:keepNext w:val="0"/>
        <w:spacing w:before="0" w:after="80" w:line="276" w:lineRule="auto"/>
        <w:ind w:firstLine="709"/>
        <w:jc w:val="both"/>
      </w:pPr>
      <w:r>
        <w:rPr>
          <w:rFonts w:ascii="Times New Roman" w:hAnsi="Times New Roman" w:eastAsia="Times New Roman"/>
          <w:b w:val="0"/>
          <w:i w:val="0"/>
          <w:sz w:val="24"/>
        </w:rPr>
        <w:t>Заявление содержит сведения о должнике, расчет и оригинал либо надлежащую копию документа-основания.</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121–130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229.1–229.6 АПК РФ либо статьи 121–130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Выдать судебный приказ о взыскании с [должник] в пользу [взыскатель] [основной долг] руб., [начисления] руб. и государственной пошлины.</w:t>
      </w:r>
    </w:p>
    <w:p>
      <w:pPr>
        <w:spacing w:after="60" w:line="276" w:lineRule="auto"/>
        <w:ind w:left="454" w:hanging="454"/>
        <w:jc w:val="both"/>
      </w:pPr>
      <w:r>
        <w:rPr>
          <w:rFonts w:ascii="Times New Roman" w:hAnsi="Times New Roman" w:eastAsia="Times New Roman"/>
          <w:b w:val="0"/>
          <w:i w:val="0"/>
          <w:sz w:val="24"/>
        </w:rPr>
        <w:t>2. Направить копию приказа должнику в установленном порядке.</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выдаче судебного приказа мировому судье</dc:title>
  <dc:subject>Подробный образец № 120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