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ВЫДАЧЕ КОПИИ АУДИОЗАПИСИ СУДЕБНОГО ЗАСЕДАНИЯ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копии аудиозаписи судебного заседания»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Аудиозапись заседания необходима для проверки полноты протокола и подготовки замечаний или жалобы.</w:t>
      </w:r>
    </w:p>
    <w:p>
      <w:pPr>
        <w:keepNext w:val="0"/>
        <w:spacing w:before="0" w:after="80" w:line="276" w:lineRule="auto"/>
        <w:ind w:firstLine="709"/>
        <w:jc w:val="both"/>
      </w:pPr>
      <w:r>
        <w:rPr>
          <w:rFonts w:ascii="Times New Roman" w:hAnsi="Times New Roman" w:eastAsia="Times New Roman"/>
          <w:b w:val="0"/>
          <w:i w:val="0"/>
          <w:sz w:val="24"/>
        </w:rPr>
        <w:t>Указаны дата и время заседания, носитель или электронный способ получения, контактные данные.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Предоставить копию аудиозаписи заседания от [дата] на электронном носителе либо через информационную систему.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копии аудиозаписи судебного заседания</dc:title>
  <dc:subject>Подробный образец № 107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