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/ ответчик по спору: Иванова Мария Сергеевна, супруг должника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__________________; тел.: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ОСПАРИВАНИЯ СОГЛАШЕНИЯ О РАЗДЕЛЕ ИМУЩЕСТВА СУПРУГОВ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оспаривает нотариально удостоверенное соглашение о разделе общего имущества супругов от «___» _________ 20___ года. По соглашению должнику передано __________________________, супруге — __________________________, предусмотрена компенсация ______ руб. Заявитель полагает раздел неравноценным и направленным на уменьшение конкурсной массы.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38 Семейного кодекса Российской Федерации разрешает супругам разделить общее имущество как в период брака, так и после его расторжения. Равенство долей является исходным ориентиром, однако при договорном разделе учитываются состав активов, долги, произведенные каждым супругом вложения, интересы детей, фактическое пользование вещами и компенсационные обязательства. Формальное сопоставление отдельных объектов без оценки всего имущественного комплекса некорректно.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заключено после фактического прекращения семейных отношений / в целях урегулирования длительного имущественного спора. Распределение имущества соответствует фактическим вкладам сторон: __________________________. Супруга приняла на себя обязательства по кредиту / расходы на детей / содержание и ремонт имущества, а должнику переданы денежные средства, иные активы или освобождение от обязательств общей стоимостью ______ руб.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должна производиться на дату соглашения и с учетом состояния, обременений и ликвидности каждого объекта. Финансовый управляющий использует текущую стоимость либо кадастровые показатели, не учитывая долговую нагрузку и невозможность свободной продажи. Представленные супругами документы подтверждают разумную эквивалентность раздела в целом.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дату соглашения должник не отвечал признакам неплатежеспособности / сохранял достаточное имущество и доходы / спорные кредиторы еще не имели требований. Раздел не преследовал цель скрыть активы: соглашение нотариально удостоверено, права зарегистрированы, имущество открыто использовалось каждым супругом, сведения не скрывались от банков и государственных органов.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Даже если отдельный кредитор возник до раздела, изменение режима имущества может быть непротивопоставимо ему в предусмотренных семейным законодательством пределах. Это не означает автоматической недействительности соглашения в отношении всех лиц. Заявитель должен доказать конкретный вред и необходимость банкротной реституции.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необходимо учитывать права обоих супругов, встречную компенсацию и судьбу общих обязательств. Возврат отдельного имущества в конкурсную массу без восстановления имущества и прав, переданных должником по результатам раздела, приведет к односторонней и несправедливой реституции.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признании соглашения о разделе имущества супругов от «___» _________ 20___ года недействительным.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Оценить равноценность раздела исходя из всего имущественного комплекса, общих долгов, компенсаций и стоимости объектов на дату соглашения.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Приобщить документы о фактическом прекращении семейных отношений, вкладах супругов и исполнении соглашения.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При необходимости назначить судебную оценочную экспертизу всех распределенных активов на одну и ту же дату.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Распределить судебные расходы по результатам рассмотрения спора.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Нотариальное соглашение о разделе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Опись всех распределенных активов и обязательств супругов.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об источниках приобретения имущества и вкладах каждого супруга.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компенсации и принятии долговых обязательств.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Оценочные документы на дату соглашения.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Документы о фактическом прекращении семейных отношений и раздельном проживании.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возражений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______________/М.С. Иванова/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