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Другая сторона сделки: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ИНН/ОГРН: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__________________; e-mail: 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ВОЗРАЖЕНИЯ ПРОТИВ ПРИЗНАНИЯ ДОГОВОРА КУПЛИ-ПРОДАЖИ НЕДЕЙСТВИТЕЛЬНЫМ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просит признать недействительным договор купли-продажи __________________________ от «___» _________ 20___ года, указывая на заниженную цену и осведомленность покупателя о финансовом положении должника. Покупатель возражает против заявления.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применения пункта 1 статьи 61.2 Закона о банкротстве сделка должна быть совершена в течение одного года до принятия заявления о банкротстве либо после его принятия, а цена или иные условия должны существенно отличаться от условий сопоставимых сделок в худшую для должника сторону. Сравнение цены договора с кадастровой стоимостью, ценой последующей продажи или текущей оценкой без учета даты и состояния объекта не является достаточным доказательством неравноценности.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Цена ______ руб. сформирована с учетом __________________________: технического состояния, необходимости ремонта, наличия проживающих лиц, обременений, ограниченного спроса, срочности расчетов и иных характеристик. На дату сделки она соответствовала предложениям по сопоставимым объектам. Представленный управляющим отчет не исследует указанные факторы / выполнен ретроспективно без осмотра / использует несопоставимые аналоги.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Покупатель полностью исполнил обязанность по оплате: денежные средства перечислены на счет должника / переданы через аккредитив / депозит нотариуса / подтверждены распиской и движением денег по банковским счетам. Должник распорядился полученной суммой на погашение обязательств и семейные нужды. Реальность платежа не опровергнута, возврат денег покупателю или транзитное движение отсутствуют.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Покупатель не являлся заинтересованным лицом, не был осведомлен о долгах должника и не имел доступа к закрытым сведениям о его обязательствах. Открытые реестры на дату сделки не содержали данных о банкротстве / значимых исполнительных производствах. Само по себе приобретение имущества по привлекательной цене не означает знания о противоправной цели продавца.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заявитель ссылается на пункт 2 статьи 61.2 Закона о банкротстве, он обязан дополнительно доказать цель причинения вреда и фактическое уменьшение возможности расчетов с кредиторами. Получение должником равноценной цены исключает вывод о безвозмездном выводе актива. Последующее изменение рыночной конъюнктуры не имеет обратной силы.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возможном применении реституции должны быть восстановлены обе стороны: имущество возвращается только при одновременном разрешении вопроса о возврате покупателю уплаченной цены и учете необходимых вложений. Заявление, направленное лишь на возврат имущества без оценки встречного исполнения, нарушает принцип эквивалентности последствий недействительности.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признании договора купли-продажи от «___» _________ 20___ года недействительным.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Признать доказанными реальность оплаты и равноценность встречного исполнения.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Истребовать банковские документы по расчетам сторон и назначить экспертизу рыночной стоимости имущества на дату сделки — при наличии спора о цене.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 случае применения реституции одновременно разрешить вопрос о восстановлении права покупателя на уплаченную сумму и учете необходимых вложений.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Взыскать с заявителя судебные расходы ответчика по обособленному спору.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Договор купли-продажи и акт приема-передачи.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Платежные поручения, банковские выписки, документы аккредитива / депозита нотариуса.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Отчет об оценке или подборка сопоставимых предложений на дату сделки.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техническом состоянии, обременениях и недостатках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о расходах покупателя на ремонт, налоги, страхование и содержание.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Сведения из открытых реестров на дату сделки.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возражений участникам спора.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