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ПРОЕКТ СОГЛАШЕНИЯ</w:t>
        <w:br/>
        <w:t>между должником, залоговым кредитором и третьим лицом</w:t>
      </w:r>
    </w:p>
    <w:p>
      <w:pPr>
        <w:spacing w:after="80"/>
        <w:ind w:firstLine="709"/>
        <w:jc w:val="both"/>
      </w:pPr>
      <w:r>
        <w:t>г. Москва                                                                 «___» __________ 20___ года</w:t>
      </w:r>
    </w:p>
    <w:p>
      <w:pPr>
        <w:spacing w:after="80"/>
        <w:ind w:firstLine="709"/>
        <w:jc w:val="both"/>
      </w:pPr>
      <w:r>
        <w:t>Иванов Иван Иванович, именуемый «Должник», ____________________, именуемое «Залоговый кредитор», и Петров Петр Петрович, именуемый «Третье лицо», совместно именуемые «Стороны», заключили настоящее соглашение о нижеследующем.</w:t>
      </w:r>
    </w:p>
    <w:p>
      <w:r>
        <w:rPr>
          <w:b/>
        </w:rPr>
        <w:t>1. Предмет соглашения</w:t>
      </w:r>
    </w:p>
    <w:p>
      <w:r>
        <w:t>1.1. Требования Залогового кредитора вытекают из кредитного договора № ____ от ____ и обеспечены ипотекой квартиры по адресу: ____________________.</w:t>
      </w:r>
    </w:p>
    <w:p>
      <w:r>
        <w:t>1.2. Остаток основного долга на дату подписания составляет ____ руб., проценты - ____ руб., иные начисления - ____ руб.</w:t>
      </w:r>
    </w:p>
    <w:p>
      <w:r>
        <w:t>1.3. Третье лицо принимает на себя обязанность перечислять Залоговому кредитору платежи за Должника по графику, являющемуся приложением № 1.</w:t>
      </w:r>
    </w:p>
    <w:p>
      <w:r>
        <w:rPr>
          <w:b/>
        </w:rPr>
        <w:t>2. Порядок исполнения</w:t>
      </w:r>
    </w:p>
    <w:p>
      <w:r>
        <w:t>2.1. Ежемесячный платеж составляет ____ руб. и вносится не позднее ____ числа каждого месяца.</w:t>
      </w:r>
    </w:p>
    <w:p>
      <w:r>
        <w:t>2.2. Платежи перечисляются непосредственно на счет Залогового кредитора: ____________________.</w:t>
      </w:r>
    </w:p>
    <w:p>
      <w:r>
        <w:t>2.3. Исполнение Третьим лицом засчитывается в счет обязательств Должника. Перемена лица в обязательстве, перевод долга или переход права собственности на квартиру не происходят, если стороны письменно не согласуют иное.</w:t>
      </w:r>
    </w:p>
    <w:p>
      <w:r>
        <w:rPr>
          <w:b/>
        </w:rPr>
        <w:t>3. Сохранение ипотеки и квартиры</w:t>
      </w:r>
    </w:p>
    <w:p>
      <w:r>
        <w:t>3.1. Ипотека сохраняется до полного исполнения обеспеченного обязательства.</w:t>
      </w:r>
    </w:p>
    <w:p>
      <w:r>
        <w:t>3.2. При надлежащем исполнении графика Залоговый кредитор не требует реализации квартиры в деле о банкротстве.</w:t>
      </w:r>
    </w:p>
    <w:p>
      <w:r>
        <w:t>3.3. Настоящее соглашение не исполняется за счет имущества конкурсной массы, предназначенного для расчетов с иными кредиторами.</w:t>
      </w:r>
    </w:p>
    <w:p>
      <w:r>
        <w:rPr>
          <w:b/>
        </w:rPr>
        <w:t>4. Нарушение соглашения</w:t>
      </w:r>
    </w:p>
    <w:p>
      <w:r>
        <w:t>4.1. Просрочка свыше ____ календарных дней является существенным нарушением.</w:t>
      </w:r>
    </w:p>
    <w:p>
      <w:r>
        <w:t>4.2. До обращения взыскания Залоговый кредитор направляет письменное уведомление и предоставляет ____ дней для устранения нарушения.</w:t>
      </w:r>
    </w:p>
    <w:p>
      <w:r>
        <w:t>4.3. При неустранении нарушения Залоговый кредитор вправе использовать предусмотренные законом способы защиты.</w:t>
      </w:r>
    </w:p>
    <w:p>
      <w:r>
        <w:rPr>
          <w:b/>
        </w:rPr>
        <w:t>5. Заключительные положения</w:t>
      </w:r>
    </w:p>
    <w:p>
      <w:r>
        <w:t>5.1. Соглашение подлежит представлению в арбитражный суд как проект отдельного мирового соглашения либо как приложение к нему.</w:t>
      </w:r>
    </w:p>
    <w:p>
      <w:r>
        <w:t>5.2. Права иных кредиторов должника соглашением не изменяются.</w:t>
      </w:r>
    </w:p>
    <w:p>
      <w:r>
        <w:t>5.3. Соглашение составлено в трех экземплярах, имеющих одинаковую юридическую силу.</w:t>
      </w:r>
    </w:p>
    <w:p>
      <w:r>
        <w:br/>
        <w:t>Должник: _______________/И.И. Иванов/</w:t>
        <w:br/>
        <w:br/>
        <w:t>Залоговый кредитор: _______________/____________/</w:t>
        <w:br/>
        <w:br/>
        <w:t>Третье лицо: _______________/П.П. Петров/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соглашения между должником залоговым кредитором и третьим лицом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