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535"/>
        <w:gridCol w:w="5102"/>
      </w:tblGrid>
      <w:tr>
        <w:tc>
          <w:tcPr>
            <w:tcW w:type="dxa" w:w="5014"/>
          </w:tcPr>
          <w:p>
            <w:r/>
          </w:p>
        </w:tc>
        <w:tc>
          <w:tcPr>
            <w:tcW w:type="dxa" w:w="5014"/>
          </w:tcPr>
          <w:p>
            <w:pPr>
              <w:jc w:val="left"/>
            </w:pPr>
            <w:r/>
            <w:r>
              <w:rPr>
                <w:rFonts w:ascii="Times New Roman" w:hAnsi="Times New Roman"/>
                <w:sz w:val="21"/>
              </w:rPr>
              <w:t>Арбитражный суд города Москвы</w:t>
              <w:br/>
              <w:t>115225, г. Москва, ул. Большая Тульская, д. 17</w:t>
              <w:br/>
              <w:br/>
            </w:r>
            <w:r>
              <w:rPr>
                <w:rFonts w:ascii="Times New Roman" w:hAnsi="Times New Roman"/>
                <w:sz w:val="21"/>
              </w:rPr>
              <w:t>Дело № А40-________/20___</w:t>
              <w:br/>
              <w:br/>
            </w:r>
            <w:r>
              <w:rPr>
                <w:rFonts w:ascii="Times New Roman" w:hAnsi="Times New Roman"/>
                <w:sz w:val="21"/>
              </w:rPr>
              <w:t>Должник: Иванов Иван Иванович</w:t>
              <w:br/>
              <w:t>дата рождения: 01.01.1985</w:t>
              <w:br/>
              <w:t>место рождения: г. Москва</w:t>
              <w:br/>
              <w:t>адрес регистрации: 123456, г. Москва, ул. Примерная, д. 1, кв. 1</w:t>
              <w:br/>
              <w:t>ИНН: 000000000000, СНИЛС: 000-000-000 00</w:t>
              <w:br/>
              <w:t>тел.: +7 900 000-00-00, e-mail: example@mail.ru</w:t>
              <w:br/>
              <w:br/>
            </w:r>
            <w:r>
              <w:rPr>
                <w:rFonts w:ascii="Times New Roman" w:hAnsi="Times New Roman"/>
                <w:sz w:val="21"/>
              </w:rPr>
              <w:t>Финансовый управляющий: Петров Петр Петрович</w:t>
              <w:br/>
              <w:t>адрес для корреспонденции: __________________________</w:t>
              <w:br/>
              <w:t>e-mail: __________________________</w:t>
              <w:br/>
              <w:br/>
            </w:r>
          </w:p>
        </w:tc>
      </w:tr>
    </w:tbl>
    <w:p/>
    <w:p>
      <w:pPr>
        <w:jc w:val="center"/>
      </w:pPr>
      <w:r>
        <w:rPr>
          <w:rFonts w:ascii="Times New Roman" w:hAnsi="Times New Roman"/>
          <w:b/>
          <w:sz w:val="26"/>
        </w:rPr>
        <w:t>ЖАЛОБА НА БЕЗДЕЙСТВИЕ ФИНАНСОВОГО УПРАВЛЯЮЩЕГО, ВЫРАЗИВШЕЕСЯ В НЕВЫПЛАТЕ ПРОЖИТОЧНОГО МИНИМУМА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В отношении Иванова Ивана Ивановича проводится процедура реализации имущества гражданина. Финансовому управляющему поступают доходы должника, из которых подлежит сохранению сумма, необходимая для обеспечения минимальных жизненных потребностей.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«___» _________ 20___ года должник обратился к финансовому управляющему с заявлением о выдаче денежных средств за __________ 20___ года. Заявление получено управляющим, однако денежные средства не выданы / выданы не полностью, письменный ответ не предоставлен.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В результате должник лишен возможности приобрести продукты питания, оплатить коммунальные услуги, проезд и лекарства. Задержка составляет ______ дней. Размер невыплаченных средств составляет ______ руб.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В соответствии с пунктом 3 статьи 213.25 Федерального закона от 26.10.2002 № 127-ФЗ «О несостоятельности (банкротстве)» из конкурсной массы исключается имущество, на которое не может быть обращено взыскание в соответствии с гражданским процессуальным законодательством. Статья 446 Гражданского процессуального кодекса Российской Федерации гарантирует должнику сохранение денежных средств не менее установленной величины прожиточного минимума, необходимой для обеспечения минимальных жизненных потребностей должника и лиц, находящихся на его иждивении. Разногласия между должником и финансовым управляющим относительно состава конкурсной массы разрешаются арбитражным судом в рамках дела о банкротстве. Финансовый управляющий обязан действовать разумно и добросовестно, соблюдать права должника и исполнять вступившие в законную силу судебные акты. Его действия или бездействие могут быть обжалованы лицами, участвующими в деле, если они нарушают их права и законные интересы.</w:t>
      </w:r>
    </w:p>
    <w:p>
      <w:pPr>
        <w:jc w:val="both"/>
      </w:pPr>
      <w:r>
        <w:rPr>
          <w:rFonts w:ascii="Times New Roman" w:hAnsi="Times New Roman"/>
          <w:b w:val="0"/>
          <w:sz w:val="24"/>
        </w:rPr>
        <w:t>На основании изложенного, руководствуясь статьями 60, 213.25 Федерального закона «О несостоятельности (банкротстве)», статьями 184–185, 223 Арбитражного процессуального кодекса Российской Федерации,</w:t>
      </w:r>
    </w:p>
    <w:p>
      <w:pPr>
        <w:jc w:val="center"/>
      </w:pPr>
      <w:r>
        <w:rPr>
          <w:rFonts w:ascii="Times New Roman" w:hAnsi="Times New Roman"/>
          <w:b/>
          <w:sz w:val="24"/>
        </w:rPr>
        <w:t>ПРОШУ:</w:t>
      </w:r>
    </w:p>
    <w:p>
      <w:pPr>
        <w:ind w:left="283" w:hanging="283"/>
      </w:pPr>
      <w:r>
        <w:rPr>
          <w:rFonts w:ascii="Times New Roman" w:hAnsi="Times New Roman"/>
          <w:sz w:val="24"/>
        </w:rPr>
        <w:t>1. Признать незаконным бездействие финансового управляющего Петрова Петра Петровича, выразившееся в невыплате должнику денежных средств за __________ 20___ года.</w:t>
      </w:r>
    </w:p>
    <w:p>
      <w:pPr>
        <w:ind w:left="283" w:hanging="283"/>
      </w:pPr>
      <w:r>
        <w:rPr>
          <w:rFonts w:ascii="Times New Roman" w:hAnsi="Times New Roman"/>
          <w:sz w:val="24"/>
        </w:rPr>
        <w:t>2. Обязать финансового управляющего выплатить Иванову Ивану Ивановичу ______ руб. в течение трех рабочих дней с даты вынесения определения.</w:t>
      </w:r>
    </w:p>
    <w:p>
      <w:pPr>
        <w:ind w:left="283" w:hanging="283"/>
      </w:pPr>
      <w:r>
        <w:rPr>
          <w:rFonts w:ascii="Times New Roman" w:hAnsi="Times New Roman"/>
          <w:sz w:val="24"/>
        </w:rPr>
        <w:t>3. Обязать финансового управляющего в дальнейшем обеспечивать ежемесячную своевременную выдачу денежных средств, исключенных из конкурсной массы.</w:t>
      </w:r>
    </w:p>
    <w:p>
      <w:r>
        <w:rPr>
          <w:rFonts w:ascii="Times New Roman" w:hAnsi="Times New Roman"/>
          <w:b/>
          <w:sz w:val="24"/>
        </w:rPr>
        <w:t>Приложения:</w:t>
      </w:r>
    </w:p>
    <w:p>
      <w:pPr>
        <w:ind w:left="283" w:hanging="283"/>
      </w:pPr>
      <w:r>
        <w:rPr>
          <w:rFonts w:ascii="Times New Roman" w:hAnsi="Times New Roman"/>
          <w:sz w:val="24"/>
        </w:rPr>
        <w:t>1. Копия заявления финансовому управляющему.</w:t>
      </w:r>
    </w:p>
    <w:p>
      <w:pPr>
        <w:ind w:left="283" w:hanging="283"/>
      </w:pPr>
      <w:r>
        <w:rPr>
          <w:rFonts w:ascii="Times New Roman" w:hAnsi="Times New Roman"/>
          <w:sz w:val="24"/>
        </w:rPr>
        <w:t>2. Доказательства его направления и получения.</w:t>
      </w:r>
    </w:p>
    <w:p>
      <w:pPr>
        <w:ind w:left="283" w:hanging="283"/>
      </w:pPr>
      <w:r>
        <w:rPr>
          <w:rFonts w:ascii="Times New Roman" w:hAnsi="Times New Roman"/>
          <w:sz w:val="24"/>
        </w:rPr>
        <w:t>3. Выписка по банковскому счету.</w:t>
      </w:r>
    </w:p>
    <w:p>
      <w:pPr>
        <w:ind w:left="283" w:hanging="283"/>
      </w:pPr>
      <w:r>
        <w:rPr>
          <w:rFonts w:ascii="Times New Roman" w:hAnsi="Times New Roman"/>
          <w:sz w:val="24"/>
        </w:rPr>
        <w:t>4. Копия судебного акта об исключении денежных средств.</w:t>
      </w:r>
    </w:p>
    <w:p>
      <w:pPr>
        <w:ind w:left="283" w:hanging="283"/>
      </w:pPr>
      <w:r>
        <w:rPr>
          <w:rFonts w:ascii="Times New Roman" w:hAnsi="Times New Roman"/>
          <w:sz w:val="24"/>
        </w:rPr>
        <w:t>5. Документы, подтверждающие необходимые расходы.</w:t>
      </w:r>
    </w:p>
    <w:p>
      <w:pPr>
        <w:ind w:left="283" w:hanging="283"/>
      </w:pPr>
      <w:r>
        <w:rPr>
          <w:rFonts w:ascii="Times New Roman" w:hAnsi="Times New Roman"/>
          <w:sz w:val="24"/>
        </w:rPr>
        <w:t>6. Доказательства направления жалобы участникам дела.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43"/>
        <w:gridCol w:w="3343"/>
        <w:gridCol w:w="3343"/>
      </w:tblGrid>
      <w:tr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«___» __________ 20___ г.</w:t>
            </w:r>
          </w:p>
        </w:tc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__________________</w:t>
            </w:r>
          </w:p>
        </w:tc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И.И. Иванов</w:t>
            </w:r>
          </w:p>
        </w:tc>
      </w:tr>
      <w:tr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  <w:t>подпись</w:t>
            </w:r>
          </w:p>
        </w:tc>
        <w:tc>
          <w:tcPr>
            <w:tcW w:type="dxa" w:w="3343"/>
            <w:vAlign w:val="center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sectPr w:rsidR="00FC693F" w:rsidRPr="0006063C" w:rsidSect="00034616">
      <w:pgSz w:w="12240" w:h="15840"/>
      <w:pgMar w:top="964" w:right="964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65F91" w:themeColor="accent1" w:themeShade="BF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Жалоба на бездействие финансового управляющего, выразившееся в невыплате прожиточного минимума</dc:title>
  <dc:subject/>
  <dc:creator>Zotowa.ru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