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РАСТОРЖЕНИИ БРАКА С СУПРУГОМ, ПРИЗНАННЫМ БЕЗВЕСТНО ОТСУТСТВУЮЩИМ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зарегистрирован «___» __________ 20___ года органом ЗАГС [наименование], актовая запись № [номер]. Основание для государственной регистрации расторжения брака подтверждается приложенными документами.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подтверждает достоверность сведений, просит внести запись в Единый государственный реестр записей актов гражданского состояния и выдать документ о государственной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государственную регистрацию расторжения брака на основании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соответствующую запись в ЕГР ЗАГС и выдать свидетельство / иной документ о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расторжении брака с супругом, признанным безвестно отсутствующим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