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402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236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[наименование районного суда]</w:t>
              <w:br/>
              <w:t>[адрес]</w:t>
              <w:br/>
              <w:br/>
              <w:t>Истец (заявитель): [Ф.И.О., дата и место рождения, адрес, телефон, e-mail]</w:t>
              <w:br/>
              <w:t>Ответчик: [Ф.И.О., дата и место рождения, адрес, телефон — при наличии]</w:t>
              <w:br/>
              <w:t>Третьи лица: [Росреестр / банк / общество / приобретатель — при необходимости]</w:t>
              <w:br/>
              <w:t>Дело № [номер дела]</w:t>
            </w:r>
          </w:p>
        </w:tc>
      </w:tr>
    </w:tbl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59" w:lineRule="auto" w:after="120" w:before="160"/>
        <w:ind w:firstLine="0"/>
        <w:jc w:val="center"/>
      </w:pPr>
      <w:r>
        <w:rPr>
          <w:rFonts w:ascii="Times New Roman" w:hAnsi="Times New Roman" w:eastAsia="Times New Roman"/>
          <w:b/>
          <w:i w:val="0"/>
          <w:sz w:val="26"/>
        </w:rPr>
        <w:t>ХОДАТАЙСТВО ОБ ИСТРЕБОВАНИИ КОРПОРАТИВНОЙ, БУХГАЛТЕРСКОЙ И БАНКОВСКОЙ ДОКУМЕНТАЦИИ КОМПАНИИ</w:t>
      </w:r>
    </w:p>
    <w:p>
      <w:pPr>
        <w:spacing w:line="259" w:lineRule="auto" w:after="16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содержит типовую структуру документа. Перед подачей необходимо заменить заполнители, проверить подсудность, состав участников, размер государственной пошлины и актуальность доказательств.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период брака супруг приобрёл / увеличил долю участия в [наименование общества, ОГРН] либо осуществлял предпринимательскую деятельность. Вложение общих средств и последующий доход подтверждаются [выписки, договоры, отчётность].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Истец не претендует на имущество самого юридического лица. Требование относится к корпоративному праву супруга, его стоимости, полученным доходам либо компенсации за отчуждение актива.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Принадлежащая супругу доля или акции, приобретённые за общие средства в период брака, могут входить в состав совместного имущества. При этом имущество юридического лица не является собственностью его участника и не подлежит разделу между супругами.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Способ защиты определяется с учётом статей 34–39 СК РФ, статьи 256 ГК РФ, корпоративного законодательства и устава общества. Суд оценивает возможность передачи части корпоративного права, ограничения для вступления в общество и целесообразность денежной компенсации.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правильного разрешения вопроса необходимо установить и подтвердить следующие обстоятельства: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момент и источник приобретения доли / акций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размер корпоративного права и ограничения устава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стоимость актива и полученные доходы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добросовестность приобретателя при отчуждении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Истребовать у [общество, банк, ФНС, регистратор] документы по перечню, необходимые для определения состава и стоимости корпоративного актива.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Взыскать с ответчика понесённые судебные расходы в подтверждённом размере.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выписка ЕГРЮЛ / реестр акционеров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устав и корпоративные документы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договоры приобретения / отчуждения доли или акций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бухгалтерская отчётность и оценка корпоративного права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копия документа, удостоверяющего личность заявителя — при необходимости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доказательства направления копии документа другим участникам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доверенность представителя — при наличии</w:t>
      </w:r>
    </w:p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________________ / [Ф.И.О.]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семейному праву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об истребовании корпоративной, бухгалтерской и банковской документации компании</dc:title>
  <dc:subject>Семейное право — библиотека ZOTOWA.RU</dc:subject>
  <dc:creator>Юридическая фирма «Зотова и партнёры»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