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РАСТОРЖЕНИИ БРАКА И ВЗЫСКАНИИ АЛИМЕНТОВ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Брак между сторонами зарегистрирован «___» __________ 20___ года, актовая запись № [номер]. Совместная семейная жизнь фактически прекращена с [дата], общее хозяйство не ведётся, совместный бюджет отсутствует.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Причиной прекращения семьи являются [длительный конфликт, раздельное проживание, утрата взаимного доверия, иные обстоятельства]. Сохранение семьи и дальнейшая совместная жизнь невозможны.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 сторон имеются общие несовершеннолетние дети: [Ф.И.О., даты рождения]. Вопросы их проживания, содержания и общения [согласованы / остаются спорными] в указанной в заявлении части.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16–25 Семейного кодекса Российской Федерации регулируют основания и порядок прекращения брака. При отсутствии согласия одного из супругов, наличии общих несовершеннолетних детей либо уклонении от регистрации развода в органе ЗАГС брак расторгается судом.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Исковое заявление должно отвечать статьям 131–132 ГПК РФ. Подсудность определяется с учётом статей 23, 24, 28 и 29 ГПК РФ. Ограничение статьи 17 СК РФ не позволяет мужу без согласия жены инициировать развод во время её беременности и в течение года после рождения ребёнка.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факт государственной регистрации брака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 оснований для судебного или административного порядка расторжения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фактическое прекращение семейных отношений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 общих несовершеннолетних детей и отсутствие препятствий по статье 17 СК РФ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Расторгнуть брак между сторонами.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алименты на ребёнка [Ф.И.О.] в размере [доля / твёрдая сумма] начиная со дня обращения в суд и до совершеннолетия.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/ сведения о заключении брака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свидетельства о рождении общих детей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 об уплате государственной пошлины или подтверждение льготы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о месте жительства и направлении иска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расторжении брака и взыскании алиментов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