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ОБЪЕКТА НЕЗАВЕРШЁННОГО СТРОИТЕЛЬСТВА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объекта незавершённого строительства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