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 апелляционной инстанции]</w:t>
              <w:br/>
              <w:t>через [наименование суда первой инстанции]</w:t>
              <w:br/>
              <w:t>[адрес]</w:t>
              <w:br/>
              <w:br/>
              <w:t>Дело № [номер дела]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АПЕЛЛЯЦИОННАЯ ЖАЛОБА НА РЕШЕНИЕ СУДА ПО ДЕЛУ О РАСТОРЖЕНИИ БРАКА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производстве суда находится дело по иску [Ф.И.О.] к [Ф.И.О.] о расторжении брака. Судебное заседание назначено на «___» __________ 20___ года.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обусловлено [указать процессуальную ситуацию]. Просьба не направлена на затягивание дела и позволяет разрешить спор с соблюдением прав сторон.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320–330 ГПК РФ решение суда первой инстанции может быть обжаловано лицами, участвующими в деле. Жалоба должна содержать указание на обжалуемый акт, требования заявителя и конкретные основания незаконности или необоснованности решения.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Основания для отмены или изменения решения включают неправильное определение юридически значимых обстоятельств, недоказанность выводов, несоответствие выводов обстоятельствам дела, а также нарушение или неправильное применение норм материального и процессуального права.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содержание и дата обжалуемого решения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своевременность подачи жалобы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конкретные ошибки в установлении обстоятельств и применении права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влияние нарушений на резолютивную часть решения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Отменить / изменить решение мирового судьи от [дата] по делу № [номер].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Принять по делу новое решение: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копия обжалуемого решения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доказательства направления жалобы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/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доверенность представителя — при наличии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новые доказательства и обоснование невозможности представить их ранее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решение суда по делу о расторжении брака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