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Нотариус / другие наследники: [Ф.И.О., адреса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ПРАВА СОБСТВЕННОСТИ НА НАСЛЕДСТВЕННОЕ ИМУЩЕСТВО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Наследство открылось после смерти [Ф.И.О.] «___» __________ 20___ года. Последним местом жительства наследодателя являлся адрес: [адрес]. В состав наследства входит [перечень имущества и прав].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является наследником [по закону / по завещанию] и принял наследство [обращением к нотариусу / фактическими действиями]. Возникший спор связан с [пропуском срока, составом наследства, завещанием, долями, поведением наследника].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Наследование регулируется частью третьей ГК РФ. Для защиты права необходимо установить основание наследования, состав наследства, момент его открытия, круг наследников, способ и срок принятия, а также наличие супружеской доли в общем имуществе.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Восстановление срока допускается по статье 1155 ГК РФ при уважительности причин и обращении в установленный срок после их отпадения. Факт принятия наследства устанавливается при отсутствии спора о праве; при наличии спора предъявляется иск. Апелляция и кассация подаются по соответствующим главам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смерть и последнее место жительства наследодателя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и круг наследников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стоимость наследства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принятие наследства, сроки и обстоятельства спора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 истцом право собственности в порядке наследования на [имущество, доля, кадастровый номер].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смерти и сведения о последнем месте жительства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завещание / документы о родстве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наследственное дело или сведения нотариуса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на наследственное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принятия наследства / уважительности пропуска срока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собственности на наследственное имущество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