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</w:t>
              <w:br/>
              <w:t>[наименование отделения ФССП, Ф.И.О.]</w:t>
              <w:br/>
              <w:t>[адрес]</w:t>
              <w:br/>
              <w:br/>
              <w:t>Взыскатель / заявитель: [Ф.И.О., адрес, телефон, e-mail]</w:t>
              <w:br/>
              <w:t>Должник: [Ф.И.О., дата рождения, адрес, СНИЛС — при наличии]</w:t>
              <w:br/>
              <w:t>Исполнительное производство № [номер]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 РОЗЫСКЕ ДОЛЖНИКА ПО АЛИМЕНТАМ И ЕГО ИМУЩЕСТВА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выдан [суд, дата] и предъявлен к исполнению. Должник обязан [содержание обязательства], однако решение исполняется ненадлежащим образом.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/ нарушение на дату обращения составляет [сумма / период]. Взыскатель сообщил приставу известные сведения о доходах, счетах, имуществе и месте нахождения должника, но необходимые меры [не приняты / приняты не полностью].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предъявляется по правилам Федерального закона № 229-ФЗ. Пристав обязан своевременно принять меры по установлению доходов, счетов, имущества и местонахождения должника, рассчитать задолженность и применить предусмотренные законом ограничения.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 и бездействие пристава могут быть обжалованы старшему судебному приставу или в суд. Ответственность за неуплату средств на содержание детей предусмотрена статьёй 5.35.1 КоАП РФ, а при наличии установленных законом признаков — статьёй 157 УК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Объявить розыск должника и его имущества.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запросы в регистрирующие органы, банки, налоговые органы и операторам государственных информационных систем.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исполнительный документ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постановление о возбуждении исполнительного производства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постановления и расчёты, которые обжалуются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доходах, счетах и имуществе должника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подтверждение задолженности и произведённых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розыске должника по алиментам и его имущества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