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УСТАНОВЛЕНИИ ОТЦОВ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о рождении ребёнка [Ф.И.О., дата рождения] указаны сведения: [указать]. Между сторонами возник спор о происхождении ребёнка / имени / возможности выез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располагает следующими доказательствами: [совместное проживание, переписка, фотографии, переводы, медицинские документы, сведения о поездке]. Для полного установления обстоятельств требуется [экспертиза / заключение опеки / проверка МВД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ребёнка устанавливается и оспаривается по статьям 48–52 СК РФ. Суд оценивает любые допустимые доказательства, а молекулярно-генетическая экспертиза назначается при необходимости специальных знани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я и фамилия ребёнка изменяются с учётом статьи 59 СК РФ и мнения ребёнка, достигшего десяти лет. Вопросы выезда регулируются Федеральным законом № 114-ФЗ; при наличии заявления о несогласии суд определяет возможность конкретной поездки исходя из интересов ребён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ключение эксперта оценивается вместе с другими доказательствами и не имеет заранее установленной силы. Уклонение стороны от экспертизы может повлечь последствия, предусмотренные частью 3 статьи 79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стоятельства происхождения ребёнка / изменения имени / поезд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пустимость и достоверность дока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нтересы и мнение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обходимость экспертного или ведомственного подтвержд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становить отцовство [Ф.И.О.] в отношении ребёнка [Ф.И.О.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нести соответствующие изменения в запись акта о рождении / взыскать алименты при заявлении требова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и актовая запис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писка, фотографии, переводы и иные сведения об отнош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 и материалы для экспертиз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оездке, маршруте, проживании и возвращ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становлении отцов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