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ИЗМЕНЕНИИ УСТАНОВЛЕННОГО ПОРЯДКА ОБЩЕНИЯ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проживают раздельно с [дата]. Ребёнок фактически проживает с [Ф.И.О.], посещает [образовательная организация], имеет устойчивый режим, социальные связи и медицинское наблюдение.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не смогли согласовать место жительства / график общения. Предлагаемый порядок учитывает возраст, обучение, здоровье, привязанность ребёнка, расстояние между местами жительства и исключает его вовлечение в конфликт взрослых.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имеют равные права и обязанности. При раздельном проживании место жительства ребёнка и порядок общения определяются соглашением, а при споре — судом исходя из интересов ребёнка с учётом его возраста, привязанности, отношений с каждым родителем и возможности создать условия для воспитания.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деле обязательно участвует орган опеки и попечительства, который обследует условия жизни и представляет заключение. Суд вправе установить детальный, исполнимый график общения, включая каникулы, праздники, связь и порядок передачи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место проживания и режим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привязанность и отношения с каждым родителем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жилищные, воспитательные и временные возможности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мнение ребёнка и заключение органа опеки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Установить / изменить порядок общения и участия в воспитании ребёнка согласно детальному графику, приведённому в иске.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не чинить препятствий и своевременно передавать информацию о здоровье, обучении и месте нахождения ребёнка.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характеристики из образовательной организации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жилищных условиях и занятости родителей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предлагаемый детальный график общения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изменении установленного порядка общения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