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РЕЗУЛЬТАТОВ ОЦЕНКИ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об объекте оценки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Постановление / отчёт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пристава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заявителя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Основное расхождение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[наименование имущества]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[дата, номер]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[характеристики / аналоги / износ]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Оспаривание оценки требует показать конкретные методические ошибки: неверный объект, дату оценки, характеристики, износ, обременения, рынок аналогов или арифметику. Простого несогласия с итоговой ценой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результатов оценки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