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ЗАПРОСЕ СВЕДЕНИЙ О ДЕБИТОРСКОЙ ЗАДОЛЖЕННОСТИ ДОЛЖНИКА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№ [номер] возбуждено «___» __________ 20___ года. Остаток задолженности составляет [сумма] рублей. Срок добровольного исполнения истёк, однако должник решение не исполняет и достоверных сведений о своих активах не раскрывает.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Взыскателю известны обстоятельства, указывающие на наличие имущества: [фактическое проживание, номера телефонов, транспорт, место работы, участие в обществе, контрагенты, интернет-профили, сделки]. Часть сведений находится в закрытых государственных и банковских системах и может быть получена только приставом.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Ранее направленные запросы [перечислить] результата не дали / были направлены не всем организациям. Без комплексного поиска создаётся риск отчуждения имущества и утраты источника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Судебный пристав обязан своевременно принимать меры, необходимые для полного и правильного исполнения документа, включая запросы в государственные реестры, банки, налоговые органы, депозитарии, регистраторы и иные организации. Перечень исполнительных действий не является закрытым, но каждая мера должна быть законной, относимой и соразмерной.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Розыск должника, его имущества либо ребёнка проводится по основаниям и в порядке статьи 65 Закона № 229-ФЗ. Ходатайство взыскателя должно содержать конкретные сведения о возможном месте нахождения должника или актива и объяснять, почему обычных запросов недостаточно.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Совершить перечисленные в заявлении запросы и розыскные действия.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Вынести постановления, необходимые для получения сведений из закрытых реестров.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При выявлении активов незамедлительно наложить арест / запрет распоряжения.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Сообщить заявителю результаты каждого запроса и принятое решение.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Сведения из открытых реестров и интернет-источников.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Переписка, фотографии, номера транспорта и адреса.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Копии ранее поданных ходатайств и ответов.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запросе сведений о дебиторской задолженности должника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